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71A1D" w14:textId="77777777" w:rsidR="004B1B16" w:rsidRDefault="004B1B16">
      <w:pPr>
        <w:rPr>
          <w:rFonts w:ascii="Arial" w:hAnsi="Arial" w:cs="Arial"/>
          <w:color w:val="0F243E" w:themeColor="text2" w:themeShade="80"/>
          <w:sz w:val="52"/>
          <w:szCs w:val="52"/>
        </w:rPr>
      </w:pPr>
    </w:p>
    <w:p w14:paraId="0751AF18" w14:textId="77777777" w:rsidR="00735F97" w:rsidRPr="00750F67" w:rsidRDefault="004B1B16" w:rsidP="002321A9">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2321A9">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2321A9">
        <w:rPr>
          <w:rFonts w:ascii="Arial" w:hAnsi="Arial" w:cs="Arial"/>
          <w:color w:val="0F243E" w:themeColor="text2" w:themeShade="80"/>
          <w:sz w:val="36"/>
          <w:szCs w:val="36"/>
        </w:rPr>
        <w:t>21. April 2021</w:t>
      </w:r>
    </w:p>
    <w:p w14:paraId="63B6D634" w14:textId="77777777" w:rsidR="002321A9" w:rsidRDefault="002321A9" w:rsidP="002321A9">
      <w:pPr>
        <w:rPr>
          <w:rFonts w:asciiTheme="minorBidi" w:hAnsiTheme="minorBidi"/>
          <w:b/>
          <w:bCs/>
          <w:sz w:val="24"/>
          <w:szCs w:val="24"/>
        </w:rPr>
      </w:pPr>
      <w:r>
        <w:rPr>
          <w:rFonts w:asciiTheme="minorBidi" w:hAnsiTheme="minorBidi"/>
          <w:b/>
          <w:bCs/>
          <w:sz w:val="32"/>
          <w:szCs w:val="32"/>
        </w:rPr>
        <w:t>Krawatten gesucht!</w:t>
      </w:r>
      <w:r>
        <w:rPr>
          <w:rFonts w:asciiTheme="minorBidi" w:hAnsiTheme="minorBidi"/>
          <w:b/>
          <w:bCs/>
          <w:sz w:val="24"/>
          <w:szCs w:val="24"/>
        </w:rPr>
        <w:br/>
        <w:t>Soroptimist International Lauterbach-Vogelsberg ruft zu Krawattenspende auf</w:t>
      </w:r>
    </w:p>
    <w:p w14:paraId="7844625A" w14:textId="77777777" w:rsidR="002321A9" w:rsidRDefault="002321A9" w:rsidP="002321A9">
      <w:pPr>
        <w:rPr>
          <w:rFonts w:asciiTheme="minorBidi" w:hAnsiTheme="minorBidi"/>
        </w:rPr>
      </w:pPr>
      <w:r>
        <w:rPr>
          <w:rFonts w:asciiTheme="minorBidi" w:hAnsiTheme="minorBidi"/>
        </w:rPr>
        <w:t xml:space="preserve">„Nie wieder Krieg!“ ist das Projekt von Soroptimist International (SI) Lauterbach-Vogelsberg, das seit 2018 das Lauterbacher-Löwendenkmal jährlich in ein Friedens-Denkmal auf Zeit umwandelt. </w:t>
      </w:r>
      <w:r>
        <w:rPr>
          <w:rFonts w:ascii="Arial" w:eastAsia="Times New Roman" w:hAnsi="Arial" w:cs="Arial"/>
          <w:lang w:eastAsia="de-DE"/>
        </w:rPr>
        <w:t>Das Löwendenkmal erinnert an die Siege des Krieges von 1870/71. Auch nach zwei Weltkriegen mit unzähligen Gefallenen, vernichteten Existenzen und zerstörten Gebäuden ist seine wie aus der Zeit gefallene Botschaft noch täglich nachzulesen. Daher möchte SI mit einem verhüllten Denkmal eine andere, nachhaltige und zeitgemäße Botschaft aus der Mitte Lauterbachs entsenden: Nur Frieden, Freiheit, Mitmenschlichkeit, Toleranz, Demokratie und Gleichberechtigung sichern eine Zukunft für alle.</w:t>
      </w:r>
      <w:r>
        <w:rPr>
          <w:rFonts w:asciiTheme="minorBidi" w:hAnsiTheme="minorBidi"/>
        </w:rPr>
        <w:br/>
        <w:t xml:space="preserve">Nach Woll-Elementen, Ballons mit Friedenswünschen und blühenden Blumenkästen wird das Friedenskleid des Löwen in diesem Jahr aus umgestalteten Krawatten bestehen, die das Denkmal ziegelgleich verhüllen werden. </w:t>
      </w:r>
    </w:p>
    <w:p w14:paraId="727E1240" w14:textId="77777777" w:rsidR="002321A9" w:rsidRDefault="002321A9" w:rsidP="002321A9">
      <w:pPr>
        <w:rPr>
          <w:rFonts w:asciiTheme="minorBidi" w:hAnsiTheme="minorBidi"/>
        </w:rPr>
      </w:pPr>
      <w:r>
        <w:rPr>
          <w:rFonts w:asciiTheme="minorBidi" w:hAnsiTheme="minorBidi"/>
        </w:rPr>
        <w:t>Die Krawatte hat ihre Wurzeln im Soldatischen: Kroatische Söldner der französischen Armee des 17. Jahrhunderts verschlossen ihre Hemden mit einer Halsbinde. Der König übernahm dies für seine Garderobe und der Zündfunke einer neuen Mode war gesetzt. Aus „</w:t>
      </w:r>
      <w:proofErr w:type="spellStart"/>
      <w:r>
        <w:rPr>
          <w:rFonts w:asciiTheme="minorBidi" w:hAnsiTheme="minorBidi"/>
        </w:rPr>
        <w:t>Croate</w:t>
      </w:r>
      <w:proofErr w:type="spellEnd"/>
      <w:r>
        <w:rPr>
          <w:rFonts w:asciiTheme="minorBidi" w:hAnsiTheme="minorBidi"/>
        </w:rPr>
        <w:t>“ (Kroate) entstand im Lauf der Zeit das Wort „</w:t>
      </w:r>
      <w:proofErr w:type="spellStart"/>
      <w:r>
        <w:rPr>
          <w:rFonts w:asciiTheme="minorBidi" w:hAnsiTheme="minorBidi"/>
        </w:rPr>
        <w:t>Cravate</w:t>
      </w:r>
      <w:proofErr w:type="spellEnd"/>
      <w:r>
        <w:rPr>
          <w:rFonts w:asciiTheme="minorBidi" w:hAnsiTheme="minorBidi"/>
        </w:rPr>
        <w:t>“. Von Beginn an war die Krawatte, durch alle modischen Ausformungen hindurch, auch eine Art „Kommunikations-Medium“. Daher ist sie für eine neue, friedvolle Einkleidung des Löwen gut geeignet. Um die Friedenshülle zu einem bewegenden Erlebnis werden zu lassen, benötigt SI rund 3.400 Krawatten – und damit Unterstützung durch Krawattenspenden.</w:t>
      </w:r>
    </w:p>
    <w:p w14:paraId="698F0F51" w14:textId="30D06985" w:rsidR="002321A9" w:rsidRDefault="002321A9" w:rsidP="002321A9">
      <w:pPr>
        <w:rPr>
          <w:rFonts w:asciiTheme="minorBidi" w:hAnsiTheme="minorBidi"/>
        </w:rPr>
      </w:pPr>
      <w:r>
        <w:rPr>
          <w:rFonts w:asciiTheme="minorBidi" w:hAnsiTheme="minorBidi"/>
        </w:rPr>
        <w:t xml:space="preserve">Krawattenspenden, gerne auch in Mengen, können in den </w:t>
      </w:r>
      <w:r w:rsidRPr="002321A9">
        <w:rPr>
          <w:rFonts w:asciiTheme="minorBidi" w:hAnsiTheme="minorBidi"/>
        </w:rPr>
        <w:t>mit „Nie wieder Krieg!“ gekennzeichneten Tonnen</w:t>
      </w:r>
      <w:r>
        <w:rPr>
          <w:rFonts w:asciiTheme="minorBidi" w:hAnsiTheme="minorBidi"/>
        </w:rPr>
        <w:t xml:space="preserve"> </w:t>
      </w:r>
      <w:r>
        <w:rPr>
          <w:rStyle w:val="Fett"/>
          <w:rFonts w:asciiTheme="minorBidi" w:hAnsiTheme="minorBidi"/>
        </w:rPr>
        <w:t>bis spätestens 15</w:t>
      </w:r>
      <w:r w:rsidR="00BC1F1A">
        <w:rPr>
          <w:rStyle w:val="Fett"/>
          <w:rFonts w:asciiTheme="minorBidi" w:hAnsiTheme="minorBidi"/>
        </w:rPr>
        <w:t>.</w:t>
      </w:r>
      <w:r>
        <w:rPr>
          <w:rStyle w:val="Fett"/>
          <w:rFonts w:asciiTheme="minorBidi" w:hAnsiTheme="minorBidi"/>
        </w:rPr>
        <w:t xml:space="preserve"> Mai</w:t>
      </w:r>
      <w:r>
        <w:rPr>
          <w:rFonts w:asciiTheme="minorBidi" w:hAnsiTheme="minorBidi"/>
        </w:rPr>
        <w:t xml:space="preserve"> eingeworfen werden. Diese stehen </w:t>
      </w:r>
      <w:r>
        <w:rPr>
          <w:rFonts w:asciiTheme="minorBidi" w:hAnsiTheme="minorBidi"/>
          <w:b/>
          <w:bCs/>
        </w:rPr>
        <w:t xml:space="preserve">in Lauterbach </w:t>
      </w:r>
      <w:r w:rsidRPr="002321A9">
        <w:rPr>
          <w:rFonts w:asciiTheme="minorBidi" w:hAnsiTheme="minorBidi"/>
        </w:rPr>
        <w:t xml:space="preserve">vor den Buchläden „Lesezeichen“, „Das Buch“ sowie vor der </w:t>
      </w:r>
      <w:proofErr w:type="spellStart"/>
      <w:r w:rsidRPr="002321A9">
        <w:rPr>
          <w:rFonts w:asciiTheme="minorBidi" w:hAnsiTheme="minorBidi"/>
        </w:rPr>
        <w:t>Hohhaus</w:t>
      </w:r>
      <w:proofErr w:type="spellEnd"/>
      <w:r w:rsidRPr="002321A9">
        <w:rPr>
          <w:rFonts w:asciiTheme="minorBidi" w:hAnsiTheme="minorBidi"/>
        </w:rPr>
        <w:t>-Apotheke</w:t>
      </w:r>
      <w:r>
        <w:rPr>
          <w:rFonts w:asciiTheme="minorBidi" w:hAnsiTheme="minorBidi"/>
          <w:b/>
          <w:bCs/>
        </w:rPr>
        <w:t xml:space="preserve">, </w:t>
      </w:r>
      <w:r>
        <w:rPr>
          <w:rStyle w:val="Fett"/>
          <w:rFonts w:asciiTheme="minorBidi" w:hAnsiTheme="minorBidi"/>
        </w:rPr>
        <w:t xml:space="preserve">in </w:t>
      </w:r>
      <w:proofErr w:type="spellStart"/>
      <w:r>
        <w:rPr>
          <w:rStyle w:val="Fett"/>
          <w:rFonts w:asciiTheme="minorBidi" w:hAnsiTheme="minorBidi"/>
        </w:rPr>
        <w:t>Herbstein</w:t>
      </w:r>
      <w:proofErr w:type="spellEnd"/>
      <w:r>
        <w:rPr>
          <w:rFonts w:asciiTheme="minorBidi" w:hAnsiTheme="minorBidi"/>
          <w:b/>
          <w:bCs/>
        </w:rPr>
        <w:t xml:space="preserve"> </w:t>
      </w:r>
      <w:r w:rsidRPr="002321A9">
        <w:rPr>
          <w:rFonts w:asciiTheme="minorBidi" w:hAnsiTheme="minorBidi"/>
        </w:rPr>
        <w:t>vor der Apotheke am Marktplatz</w:t>
      </w:r>
      <w:r>
        <w:rPr>
          <w:rFonts w:asciiTheme="minorBidi" w:hAnsiTheme="minorBidi"/>
          <w:b/>
          <w:bCs/>
        </w:rPr>
        <w:t xml:space="preserve"> </w:t>
      </w:r>
      <w:r w:rsidRPr="002321A9">
        <w:rPr>
          <w:rFonts w:asciiTheme="minorBidi" w:hAnsiTheme="minorBidi"/>
        </w:rPr>
        <w:t xml:space="preserve">und </w:t>
      </w:r>
      <w:r>
        <w:rPr>
          <w:rStyle w:val="Fett"/>
          <w:rFonts w:asciiTheme="minorBidi" w:hAnsiTheme="minorBidi"/>
        </w:rPr>
        <w:t xml:space="preserve">in Schlitz </w:t>
      </w:r>
      <w:r w:rsidRPr="002321A9">
        <w:rPr>
          <w:rStyle w:val="Fett"/>
          <w:rFonts w:asciiTheme="minorBidi" w:hAnsiTheme="minorBidi"/>
          <w:b w:val="0"/>
          <w:bCs w:val="0"/>
        </w:rPr>
        <w:t>vor der Stadtapotheke</w:t>
      </w:r>
      <w:r>
        <w:rPr>
          <w:rFonts w:asciiTheme="minorBidi" w:hAnsiTheme="minorBidi"/>
          <w:b/>
          <w:bCs/>
        </w:rPr>
        <w:t xml:space="preserve">. </w:t>
      </w:r>
      <w:r>
        <w:rPr>
          <w:rFonts w:asciiTheme="minorBidi" w:hAnsiTheme="minorBidi"/>
        </w:rPr>
        <w:t>Wer möchte, kann seinen Namen beilegen und wird in der späteren Dankes-Liste genannt.</w:t>
      </w:r>
    </w:p>
    <w:p w14:paraId="304B902F" w14:textId="77777777" w:rsidR="002321A9" w:rsidRDefault="002321A9" w:rsidP="002321A9">
      <w:pPr>
        <w:rPr>
          <w:rFonts w:asciiTheme="minorBidi" w:hAnsiTheme="minorBidi"/>
          <w:b/>
          <w:bCs/>
        </w:rPr>
      </w:pPr>
      <w:r>
        <w:rPr>
          <w:rFonts w:asciiTheme="minorBidi" w:hAnsiTheme="minorBidi"/>
        </w:rPr>
        <w:t xml:space="preserve">Die Krawatten werden u.a. an </w:t>
      </w:r>
      <w:proofErr w:type="spellStart"/>
      <w:r>
        <w:rPr>
          <w:rFonts w:asciiTheme="minorBidi" w:hAnsiTheme="minorBidi"/>
        </w:rPr>
        <w:t>KiTas</w:t>
      </w:r>
      <w:proofErr w:type="spellEnd"/>
      <w:r>
        <w:rPr>
          <w:rFonts w:asciiTheme="minorBidi" w:hAnsiTheme="minorBidi"/>
        </w:rPr>
        <w:t xml:space="preserve">, Schulen und Seniorenheimen verteilt, um sie dort mit Farben und Friedenssymbolen neu zu gestalten. </w:t>
      </w:r>
      <w:r>
        <w:rPr>
          <w:rFonts w:asciiTheme="minorBidi" w:hAnsiTheme="minorBidi"/>
        </w:rPr>
        <w:br/>
        <w:t xml:space="preserve">Gerne können Sie aber auch schon von Ihnen selbst bemalte Krawatten abgeben, um sich an dem Projekt zu beteiligen. Es eignen sich dickflüssige Farben, wie z.B. </w:t>
      </w:r>
      <w:proofErr w:type="spellStart"/>
      <w:r>
        <w:rPr>
          <w:rFonts w:asciiTheme="minorBidi" w:hAnsiTheme="minorBidi"/>
        </w:rPr>
        <w:t>Plaka</w:t>
      </w:r>
      <w:proofErr w:type="spellEnd"/>
      <w:r>
        <w:rPr>
          <w:rFonts w:asciiTheme="minorBidi" w:hAnsiTheme="minorBidi"/>
        </w:rPr>
        <w:t xml:space="preserve">- bzw. Dispersionsfarben, aber auch Applikationen (Knöpfe, Perlen, Stoffe, Bänder etc.) sind möglich. Ihrer Kreativität müssen Sie keine Grenze setzen. </w:t>
      </w:r>
      <w:r>
        <w:rPr>
          <w:rFonts w:asciiTheme="minorBidi" w:hAnsiTheme="minorBidi"/>
        </w:rPr>
        <w:br/>
      </w:r>
      <w:r>
        <w:rPr>
          <w:rFonts w:asciiTheme="minorBidi" w:hAnsiTheme="minorBidi"/>
          <w:b/>
          <w:bCs/>
        </w:rPr>
        <w:t>Wichtig ist nur, dass Sie Sie den Krawatten eine friedliche Botschaft verleihen.</w:t>
      </w:r>
    </w:p>
    <w:p w14:paraId="5DE73B48" w14:textId="77777777" w:rsidR="002321A9" w:rsidRDefault="002321A9" w:rsidP="002321A9">
      <w:pPr>
        <w:rPr>
          <w:rFonts w:asciiTheme="minorBidi" w:hAnsiTheme="minorBidi"/>
        </w:rPr>
      </w:pPr>
      <w:r>
        <w:rPr>
          <w:rFonts w:asciiTheme="minorBidi" w:hAnsiTheme="minorBidi"/>
        </w:rPr>
        <w:t xml:space="preserve">SI würde sich freuen, wenn auch Sie (und Ihre Krawatten) unser Projekt für den Frieden unterstützen! </w:t>
      </w:r>
    </w:p>
    <w:p w14:paraId="0ADA1BB1" w14:textId="77777777" w:rsidR="002321A9" w:rsidRDefault="002321A9" w:rsidP="002321A9">
      <w:pPr>
        <w:rPr>
          <w:rFonts w:asciiTheme="minorBidi" w:hAnsiTheme="minorBidi"/>
        </w:rPr>
      </w:pPr>
      <w:r>
        <w:rPr>
          <w:rFonts w:asciiTheme="minorBidi" w:hAnsiTheme="minorBidi"/>
        </w:rPr>
        <w:lastRenderedPageBreak/>
        <w:t xml:space="preserve">„Nie wieder Krieg!“ wird gefördert vom Bundesprogramm „Demokratie leben!“. Alle Details des Projektes seit Entstehung finden Sie unter </w:t>
      </w:r>
      <w:hyperlink r:id="rId6" w:history="1">
        <w:r>
          <w:rPr>
            <w:rStyle w:val="Hyperlink"/>
            <w:rFonts w:asciiTheme="minorBidi" w:hAnsiTheme="minorBidi"/>
          </w:rPr>
          <w:t>www.niewiederkrieg.net</w:t>
        </w:r>
      </w:hyperlink>
      <w:r>
        <w:rPr>
          <w:rFonts w:asciiTheme="minorBidi" w:hAnsiTheme="minorBidi"/>
        </w:rPr>
        <w:t>.</w:t>
      </w:r>
    </w:p>
    <w:p w14:paraId="6C65034E" w14:textId="77777777" w:rsidR="002321A9" w:rsidRDefault="002321A9" w:rsidP="002321A9">
      <w:pPr>
        <w:rPr>
          <w:rFonts w:asciiTheme="minorBidi" w:hAnsiTheme="minorBidi"/>
          <w:sz w:val="24"/>
          <w:szCs w:val="24"/>
        </w:rPr>
      </w:pPr>
    </w:p>
    <w:p w14:paraId="7A3CB567" w14:textId="77777777" w:rsidR="00750F67" w:rsidRPr="00750F67" w:rsidRDefault="00750F67" w:rsidP="00750F67">
      <w:pPr>
        <w:ind w:left="-142"/>
        <w:rPr>
          <w:rFonts w:ascii="Arial" w:hAnsi="Arial" w:cs="Arial"/>
          <w:sz w:val="28"/>
          <w:szCs w:val="28"/>
        </w:rPr>
      </w:pPr>
    </w:p>
    <w:sectPr w:rsidR="00750F67" w:rsidRPr="00750F67" w:rsidSect="00750F67">
      <w:headerReference w:type="default" r:id="rId7"/>
      <w:footerReference w:type="default" r:id="rId8"/>
      <w:pgSz w:w="11906" w:h="16838"/>
      <w:pgMar w:top="1417" w:right="849"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0A53" w14:textId="77777777" w:rsidR="00ED740C" w:rsidRDefault="00ED740C" w:rsidP="004B1B16">
      <w:pPr>
        <w:spacing w:after="0" w:line="240" w:lineRule="auto"/>
      </w:pPr>
      <w:r>
        <w:separator/>
      </w:r>
    </w:p>
  </w:endnote>
  <w:endnote w:type="continuationSeparator" w:id="0">
    <w:p w14:paraId="082B1C91" w14:textId="77777777" w:rsidR="00ED740C" w:rsidRDefault="00ED740C"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CB5F" w14:textId="77777777" w:rsidR="00E119B2" w:rsidRPr="005F4267" w:rsidRDefault="00ED740C" w:rsidP="00DD433D">
    <w:pPr>
      <w:pStyle w:val="Fuzeile"/>
      <w:jc w:val="center"/>
      <w:rPr>
        <w:rFonts w:ascii="Arial" w:hAnsi="Arial"/>
        <w:color w:val="0F243E"/>
      </w:rPr>
    </w:pPr>
    <w:r>
      <w:rPr>
        <w:noProof/>
        <w:color w:val="002060"/>
        <w:lang w:eastAsia="de-DE"/>
      </w:rPr>
      <w:pict w14:anchorId="4AF9FAD3">
        <v:shapetype id="_x0000_t32" coordsize="21600,21600" o:spt="32" o:oned="t" path="m,l21600,21600e" filled="f">
          <v:path arrowok="t" fillok="f" o:connecttype="none"/>
          <o:lock v:ext="edit" shapetype="t"/>
        </v:shapetype>
        <v:shape id="_x0000_s2055" type="#_x0000_t32" alt="" style="position:absolute;left:0;text-align:left;margin-left:-40.85pt;margin-top:-9.4pt;width:539.25pt;height:0;flip:x;z-index:251664384;mso-wrap-edited:f;mso-width-percent:0;mso-height-percent:0;mso-width-percent:0;mso-height-percent:0" o:connectortype="straight"/>
      </w:pict>
    </w:r>
    <w:r w:rsidR="00E119B2">
      <w:rPr>
        <w:rFonts w:ascii="Arial" w:hAnsi="Arial"/>
        <w:color w:val="0F243E"/>
      </w:rPr>
      <w:t>S</w:t>
    </w:r>
    <w:r w:rsidR="00E119B2" w:rsidRPr="008E7D28">
      <w:rPr>
        <w:rFonts w:ascii="Arial" w:hAnsi="Arial"/>
        <w:color w:val="0F243E"/>
      </w:rPr>
      <w:t xml:space="preserve">I Club Lauterbach-Vogelsberg </w:t>
    </w:r>
    <w:r>
      <w:pict w14:anchorId="07B7A0E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4"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pict w14:anchorId="6A1BD02B">
        <v:shape id="_x0000_s2053"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pict w14:anchorId="5C0151FB">
        <v:shape id="_x0000_s2052"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w:t>
    </w:r>
    <w:r w:rsidR="00E119B2">
      <w:rPr>
        <w:rFonts w:ascii="Arial" w:hAnsi="Arial"/>
        <w:color w:val="0F243E"/>
      </w:rPr>
      <w:br/>
      <w:t xml:space="preserve">Mozartstr. 4 </w:t>
    </w:r>
    <w:r>
      <w:pict w14:anchorId="1E0DD56D">
        <v:shape id="_x0000_s2051"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36110 Schlitz </w:t>
    </w:r>
    <w:r>
      <w:pict w14:anchorId="7DB330B6">
        <v:shape id="_x0000_s2050"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pict w14:anchorId="3BF21F8F">
        <v:shape id="_x0000_s2049" type="#_x0000_t120" alt="" style="width:3.55pt;height:5.25pt;flip:x;mso-width-percent:0;mso-height-percent:0;mso-left-percent:-10001;mso-top-percent:-10001;mso-position-horizontal:absolute;mso-position-horizontal-relative:char;mso-position-vertical:absolute;mso-position-vertical-relative:line;mso-width-percent:0;mso-height-percent:0;mso-left-percent:-10001;mso-top-percent:-10001" fillcolor="#002060">
          <v:fill color2="fill darken(118)" rotate="t" focusposition=".5,.5" focussize="" method="linear sigma" focus="100%" type="gradientRadial"/>
          <w10:anchorlock/>
        </v:shape>
      </w:pic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D3F6" w14:textId="77777777" w:rsidR="00ED740C" w:rsidRDefault="00ED740C" w:rsidP="004B1B16">
      <w:pPr>
        <w:spacing w:after="0" w:line="240" w:lineRule="auto"/>
      </w:pPr>
      <w:r>
        <w:separator/>
      </w:r>
    </w:p>
  </w:footnote>
  <w:footnote w:type="continuationSeparator" w:id="0">
    <w:p w14:paraId="25B93807" w14:textId="77777777" w:rsidR="00ED740C" w:rsidRDefault="00ED740C"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4103" w14:textId="77777777" w:rsidR="004B1B16" w:rsidRDefault="003D3AB3">
    <w:pPr>
      <w:pStyle w:val="Kopfzeile"/>
    </w:pPr>
    <w:r w:rsidRPr="003D3AB3">
      <w:rPr>
        <w:noProof/>
        <w:lang w:eastAsia="de-DE"/>
      </w:rPr>
      <w:drawing>
        <wp:anchor distT="0" distB="0" distL="114300" distR="114300" simplePos="0" relativeHeight="251662336" behindDoc="1" locked="0" layoutInCell="1" allowOverlap="1" wp14:anchorId="063A4CAE" wp14:editId="059C5787">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a:graphicData>
          </a:graphic>
        </wp:anchor>
      </w:drawing>
    </w:r>
  </w:p>
  <w:p w14:paraId="5139EB80" w14:textId="77777777" w:rsidR="004B1B16" w:rsidRDefault="004B1B16">
    <w:pPr>
      <w:pStyle w:val="Kopfzeile"/>
    </w:pPr>
  </w:p>
  <w:p w14:paraId="360C7E6B" w14:textId="77777777"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14:paraId="185A9E73" w14:textId="77777777" w:rsidR="003D3AB3" w:rsidRPr="003D3AB3" w:rsidRDefault="003D3AB3" w:rsidP="004B1B16">
    <w:pPr>
      <w:pStyle w:val="Default"/>
      <w:rPr>
        <w:rFonts w:ascii="Arial" w:hAnsi="Arial" w:cs="Arial"/>
        <w:color w:val="auto"/>
        <w:sz w:val="16"/>
        <w:szCs w:val="16"/>
      </w:rPr>
    </w:pPr>
  </w:p>
  <w:p w14:paraId="677D5181" w14:textId="77777777" w:rsidR="003D3AB3" w:rsidRPr="003D3AB3" w:rsidRDefault="00ED740C" w:rsidP="004B1B16">
    <w:pPr>
      <w:pStyle w:val="Default"/>
      <w:rPr>
        <w:rFonts w:ascii="Arial" w:hAnsi="Arial" w:cs="Arial"/>
        <w:color w:val="auto"/>
        <w:sz w:val="16"/>
        <w:szCs w:val="16"/>
      </w:rPr>
    </w:pPr>
    <w:r>
      <w:rPr>
        <w:rFonts w:ascii="Arial" w:hAnsi="Arial" w:cs="Arial"/>
        <w:noProof/>
        <w:color w:val="auto"/>
        <w:sz w:val="16"/>
        <w:szCs w:val="16"/>
        <w:lang w:eastAsia="de-DE"/>
      </w:rPr>
      <w:pict w14:anchorId="59D67EE1">
        <v:shapetype id="_x0000_t202" coordsize="21600,21600" o:spt="202" path="m,l,21600r21600,l21600,xe">
          <v:stroke joinstyle="miter"/>
          <v:path gradientshapeok="t" o:connecttype="rect"/>
        </v:shapetype>
        <v:shape id="_x0000_s2056" type="#_x0000_t202" alt="" style="position:absolute;margin-left:-13.85pt;margin-top:4.75pt;width:231pt;height:22.5pt;z-index:251661312;mso-wrap-style:square;mso-wrap-edited:f;mso-width-percent:0;mso-height-percent:0;mso-width-percent:0;mso-height-percent:0;v-text-anchor:top" filled="f" stroked="f">
          <v:textbox>
            <w:txbxContent>
              <w:p w14:paraId="7EB9297A"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20791F5D" w14:textId="77777777" w:rsidR="00750F67" w:rsidRDefault="00750F67"/>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rules v:ext="edit">
        <o:r id="V:Rule1" type="connector" idref="#_x0000_s205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D92"/>
    <w:rsid w:val="000A4642"/>
    <w:rsid w:val="000E51CD"/>
    <w:rsid w:val="001B5374"/>
    <w:rsid w:val="002321A9"/>
    <w:rsid w:val="003455ED"/>
    <w:rsid w:val="003B7CF8"/>
    <w:rsid w:val="003D3AB3"/>
    <w:rsid w:val="003E7B41"/>
    <w:rsid w:val="004B1B16"/>
    <w:rsid w:val="004E50C7"/>
    <w:rsid w:val="006677C5"/>
    <w:rsid w:val="006C45C5"/>
    <w:rsid w:val="00735F97"/>
    <w:rsid w:val="00750F67"/>
    <w:rsid w:val="00770E64"/>
    <w:rsid w:val="007E6849"/>
    <w:rsid w:val="008915C0"/>
    <w:rsid w:val="008E7D28"/>
    <w:rsid w:val="009F3DC6"/>
    <w:rsid w:val="00B0184C"/>
    <w:rsid w:val="00BC1F1A"/>
    <w:rsid w:val="00BE0BBF"/>
    <w:rsid w:val="00CB2D92"/>
    <w:rsid w:val="00D359BE"/>
    <w:rsid w:val="00DD433D"/>
    <w:rsid w:val="00E119B2"/>
    <w:rsid w:val="00E154E1"/>
    <w:rsid w:val="00ED740C"/>
    <w:rsid w:val="00FE7C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A2D02D7"/>
  <w15:docId w15:val="{BD85BF86-CB47-8B4B-A08E-302F6E1C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Fett">
    <w:name w:val="Strong"/>
    <w:basedOn w:val="Absatz-Standardschriftart"/>
    <w:uiPriority w:val="22"/>
    <w:qFormat/>
    <w:rsid w:val="00232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2</Pages>
  <Words>405</Words>
  <Characters>2554</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3</cp:revision>
  <cp:lastPrinted>2017-11-10T10:19:00Z</cp:lastPrinted>
  <dcterms:created xsi:type="dcterms:W3CDTF">2021-04-21T04:41:00Z</dcterms:created>
  <dcterms:modified xsi:type="dcterms:W3CDTF">2021-04-21T11:02:00Z</dcterms:modified>
</cp:coreProperties>
</file>